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32" w:rsidRPr="00335032" w:rsidRDefault="00335032" w:rsidP="00335032">
      <w:pPr>
        <w:pStyle w:val="Iniiaiieoaenonionooiii2"/>
        <w:widowControl/>
        <w:spacing w:line="276" w:lineRule="auto"/>
        <w:ind w:left="0" w:firstLine="0"/>
        <w:jc w:val="center"/>
        <w:rPr>
          <w:b/>
        </w:rPr>
      </w:pPr>
      <w:r w:rsidRPr="00335032">
        <w:rPr>
          <w:b/>
        </w:rPr>
        <w:t>Вопросы к зачету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1.Основные понятия надежности.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2. Показатели экономической надежности  и надежности экономики пре</w:t>
      </w:r>
      <w:r w:rsidRPr="00A81B83">
        <w:t>д</w:t>
      </w:r>
      <w:r w:rsidRPr="00A81B83">
        <w:t>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3.  Понятие и концепция экономической безопасности и надежности пре</w:t>
      </w:r>
      <w:r w:rsidRPr="00A81B83">
        <w:t>д</w:t>
      </w:r>
      <w:r w:rsidRPr="00A81B83">
        <w:t>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4. Взаимосвязь надежности, неопределенности и рисков.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5. Основные методы снижения риска и повышения надежности деятельности предприятия.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6. Понятие и виды диагностики: экспресс-диагностика, диагностика банкро</w:t>
      </w:r>
      <w:r w:rsidRPr="00A81B83">
        <w:t>т</w:t>
      </w:r>
      <w:r w:rsidRPr="00A81B83">
        <w:t>ства, комплексная диагностика.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7.Показатели диагностики для оценки надежности экономики предприятия.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8. Методика оценки надежности экономики предприятия.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 xml:space="preserve">9. Различные подходы </w:t>
      </w:r>
      <w:proofErr w:type="gramStart"/>
      <w:r w:rsidRPr="00A81B83">
        <w:t>к</w:t>
      </w:r>
      <w:proofErr w:type="gramEnd"/>
      <w:r w:rsidRPr="00A81B83">
        <w:t xml:space="preserve"> </w:t>
      </w:r>
      <w:proofErr w:type="gramStart"/>
      <w:r w:rsidRPr="00A81B83">
        <w:t>оценки</w:t>
      </w:r>
      <w:proofErr w:type="gramEnd"/>
      <w:r w:rsidRPr="00A81B83">
        <w:t xml:space="preserve"> надежности предприятия.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10. Этапы проведения экономической диагностики.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11.Выявление «узких мест», характера и возможных причин отклонений и потерь.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12.Понятие и сущность рисков производственно-хозяйственной деятельности предприятия.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13. Классификация рисков.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 xml:space="preserve">14. Зоны риска. </w:t>
      </w:r>
      <w:proofErr w:type="spellStart"/>
      <w:r w:rsidRPr="00A81B83">
        <w:t>Безрисковая</w:t>
      </w:r>
      <w:proofErr w:type="spellEnd"/>
      <w:r w:rsidRPr="00A81B83">
        <w:t xml:space="preserve"> зона, допустимого риска, критического риска, катастрофического риска.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15. Классификация методов измерения риска.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16. Статистические методы измерения риска. Метод статистических испыт</w:t>
      </w:r>
      <w:r w:rsidRPr="00A81B83">
        <w:t>а</w:t>
      </w:r>
      <w:r w:rsidRPr="00A81B83">
        <w:t>ний.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>17. Портфельный подход в управлении рисками.</w:t>
      </w:r>
    </w:p>
    <w:p w:rsidR="00335032" w:rsidRPr="00A81B83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 w:rsidRPr="00A81B83">
        <w:t xml:space="preserve">18. Методология измерения рыночного риска с помощью показателя </w:t>
      </w:r>
      <w:r w:rsidRPr="00A81B83">
        <w:rPr>
          <w:lang w:val="en-US"/>
        </w:rPr>
        <w:t>Value</w:t>
      </w:r>
      <w:r w:rsidRPr="00A81B83">
        <w:t>-</w:t>
      </w:r>
      <w:r w:rsidRPr="00A81B83">
        <w:rPr>
          <w:lang w:val="en-US"/>
        </w:rPr>
        <w:t>at</w:t>
      </w:r>
      <w:r w:rsidRPr="00A81B83">
        <w:t>-</w:t>
      </w:r>
      <w:r w:rsidRPr="00A81B83">
        <w:rPr>
          <w:lang w:val="en-US"/>
        </w:rPr>
        <w:t>Risk</w:t>
      </w:r>
      <w:r w:rsidRPr="00A81B83">
        <w:t xml:space="preserve"> (</w:t>
      </w:r>
      <w:proofErr w:type="spellStart"/>
      <w:r w:rsidRPr="00A81B83">
        <w:rPr>
          <w:lang w:val="en-US"/>
        </w:rPr>
        <w:t>VaR</w:t>
      </w:r>
      <w:proofErr w:type="spellEnd"/>
      <w:r w:rsidRPr="00A81B83">
        <w:t>).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19.</w:t>
      </w:r>
      <w:r w:rsidRPr="00FF01E1">
        <w:t xml:space="preserve"> </w:t>
      </w:r>
      <w:r>
        <w:t>Сценарные методы измерения риска. Стресс-анализ.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20.  Методы прямого измерения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21. Методы косвенного измерения уровня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22. Методы оценки риска единичного проекта.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23. Процедуры управления рисками.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24. Стратегии поведения предприятия в отношении рисков.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25. Методы управления рисками:  принятие риска на себя, отказ от риска, м</w:t>
      </w:r>
      <w:r>
        <w:t>е</w:t>
      </w:r>
      <w:r>
        <w:t>тод уменьшения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26.Диссипация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27. Методы снижения вероятности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28. Страхования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lastRenderedPageBreak/>
        <w:t>29.Диверсификация как метод управления рисками.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30. Понятие о хеджировании, отличие хеджирования от страхования.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31. Прямое хеджирование и хеджирование через посредника.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32. Частичное хеджирование рисков.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 xml:space="preserve">33. Основные инструменты </w:t>
      </w:r>
      <w:proofErr w:type="gramStart"/>
      <w:r>
        <w:t>риск-менеджмента</w:t>
      </w:r>
      <w:proofErr w:type="gramEnd"/>
      <w:r>
        <w:t>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34.Разукрупнение или укрупнение риска.</w:t>
      </w:r>
    </w:p>
    <w:p w:rsidR="00335032" w:rsidRDefault="00335032" w:rsidP="00335032">
      <w:pPr>
        <w:pStyle w:val="Iniiaiieoaenonionooiii2"/>
        <w:widowControl/>
        <w:spacing w:line="276" w:lineRule="auto"/>
        <w:ind w:left="0" w:firstLine="0"/>
        <w:jc w:val="left"/>
      </w:pPr>
      <w:r>
        <w:t>35.Методы снижения негативных результатов реализованного риска.</w:t>
      </w:r>
    </w:p>
    <w:p w:rsidR="00995ACB" w:rsidRDefault="00995ACB" w:rsidP="00335032">
      <w:bookmarkStart w:id="0" w:name="_GoBack"/>
      <w:bookmarkEnd w:id="0"/>
    </w:p>
    <w:sectPr w:rsidR="0099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32"/>
    <w:rsid w:val="00335032"/>
    <w:rsid w:val="003F3663"/>
    <w:rsid w:val="00682FCB"/>
    <w:rsid w:val="009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63"/>
  </w:style>
  <w:style w:type="paragraph" w:styleId="1">
    <w:name w:val="heading 1"/>
    <w:basedOn w:val="a"/>
    <w:next w:val="a"/>
    <w:link w:val="10"/>
    <w:uiPriority w:val="9"/>
    <w:qFormat/>
    <w:rsid w:val="003F3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36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3F36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6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682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3F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F3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3F3663"/>
    <w:rPr>
      <w:b/>
      <w:bCs/>
    </w:rPr>
  </w:style>
  <w:style w:type="paragraph" w:styleId="a5">
    <w:name w:val="No Spacing"/>
    <w:uiPriority w:val="1"/>
    <w:qFormat/>
    <w:rsid w:val="003F3663"/>
    <w:pPr>
      <w:spacing w:after="0" w:line="240" w:lineRule="auto"/>
    </w:pPr>
  </w:style>
  <w:style w:type="paragraph" w:customStyle="1" w:styleId="Iniiaiieoaenonionooiii2">
    <w:name w:val="Iniiaiie oaeno n ionooiii 2"/>
    <w:basedOn w:val="a"/>
    <w:rsid w:val="00335032"/>
    <w:pPr>
      <w:widowControl w:val="0"/>
      <w:overflowPunct w:val="0"/>
      <w:autoSpaceDE w:val="0"/>
      <w:autoSpaceDN w:val="0"/>
      <w:adjustRightInd w:val="0"/>
      <w:spacing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63"/>
  </w:style>
  <w:style w:type="paragraph" w:styleId="1">
    <w:name w:val="heading 1"/>
    <w:basedOn w:val="a"/>
    <w:next w:val="a"/>
    <w:link w:val="10"/>
    <w:uiPriority w:val="9"/>
    <w:qFormat/>
    <w:rsid w:val="003F3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366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F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3F36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366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"/>
    <w:semiHidden/>
    <w:rsid w:val="00682F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3F36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3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3F36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basedOn w:val="a0"/>
    <w:uiPriority w:val="22"/>
    <w:qFormat/>
    <w:rsid w:val="003F3663"/>
    <w:rPr>
      <w:b/>
      <w:bCs/>
    </w:rPr>
  </w:style>
  <w:style w:type="paragraph" w:styleId="a5">
    <w:name w:val="No Spacing"/>
    <w:uiPriority w:val="1"/>
    <w:qFormat/>
    <w:rsid w:val="003F3663"/>
    <w:pPr>
      <w:spacing w:after="0" w:line="240" w:lineRule="auto"/>
    </w:pPr>
  </w:style>
  <w:style w:type="paragraph" w:customStyle="1" w:styleId="Iniiaiieoaenonionooiii2">
    <w:name w:val="Iniiaiie oaeno n ionooiii 2"/>
    <w:basedOn w:val="a"/>
    <w:rsid w:val="00335032"/>
    <w:pPr>
      <w:widowControl w:val="0"/>
      <w:overflowPunct w:val="0"/>
      <w:autoSpaceDE w:val="0"/>
      <w:autoSpaceDN w:val="0"/>
      <w:adjustRightInd w:val="0"/>
      <w:spacing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2022-01-18T16:04:00Z</dcterms:created>
  <dcterms:modified xsi:type="dcterms:W3CDTF">2022-01-18T16:05:00Z</dcterms:modified>
</cp:coreProperties>
</file>